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D8" w:rsidRDefault="00AE7FD8" w:rsidP="00C05722">
      <w:pPr>
        <w:jc w:val="center"/>
      </w:pPr>
    </w:p>
    <w:p w:rsidR="003A7368" w:rsidRPr="00C66AE6" w:rsidRDefault="00AE7FD8" w:rsidP="00C66AE6">
      <w:pPr>
        <w:jc w:val="center"/>
      </w:pPr>
      <w:r>
        <w:rPr>
          <w:noProof/>
        </w:rPr>
        <w:drawing>
          <wp:inline distT="0" distB="0" distL="0" distR="0">
            <wp:extent cx="5876925" cy="428625"/>
            <wp:effectExtent l="95250" t="57150" r="104775" b="8572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B54C1" w:rsidRPr="00BB54C1" w:rsidRDefault="003920ED" w:rsidP="003920ED">
      <w:pPr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BB54C1">
        <w:rPr>
          <w:rFonts w:cs="Times New Roman"/>
          <w:sz w:val="24"/>
          <w:szCs w:val="24"/>
        </w:rPr>
        <w:t xml:space="preserve">ASOCIATIA PRO REFUGIU a </w:t>
      </w:r>
      <w:proofErr w:type="spellStart"/>
      <w:r w:rsidR="00BB54C1">
        <w:rPr>
          <w:rFonts w:cs="Times New Roman"/>
          <w:sz w:val="24"/>
          <w:szCs w:val="24"/>
        </w:rPr>
        <w:t>lansat</w:t>
      </w:r>
      <w:proofErr w:type="spellEnd"/>
      <w:r w:rsidR="00BB54C1">
        <w:rPr>
          <w:rFonts w:cs="Times New Roman"/>
          <w:sz w:val="24"/>
          <w:szCs w:val="24"/>
        </w:rPr>
        <w:t xml:space="preserve"> in </w:t>
      </w:r>
      <w:proofErr w:type="spellStart"/>
      <w:r w:rsidR="00BB54C1">
        <w:rPr>
          <w:rFonts w:cs="Times New Roman"/>
          <w:sz w:val="24"/>
          <w:szCs w:val="24"/>
        </w:rPr>
        <w:t>parteneriat</w:t>
      </w:r>
      <w:proofErr w:type="spellEnd"/>
      <w:r w:rsidR="00BB54C1">
        <w:rPr>
          <w:rFonts w:cs="Times New Roman"/>
          <w:sz w:val="24"/>
          <w:szCs w:val="24"/>
        </w:rPr>
        <w:t xml:space="preserve"> cu </w:t>
      </w:r>
      <w:proofErr w:type="spellStart"/>
      <w:r w:rsidR="00BB54C1">
        <w:rPr>
          <w:rFonts w:cs="Times New Roman"/>
          <w:sz w:val="24"/>
          <w:szCs w:val="24"/>
        </w:rPr>
        <w:t>Asociatia</w:t>
      </w:r>
      <w:proofErr w:type="spellEnd"/>
      <w:r w:rsidR="00BB54C1">
        <w:rPr>
          <w:rFonts w:cs="Times New Roman"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sz w:val="24"/>
          <w:szCs w:val="24"/>
        </w:rPr>
        <w:t>Adpare</w:t>
      </w:r>
      <w:proofErr w:type="spellEnd"/>
      <w:r w:rsidR="00BB54C1">
        <w:rPr>
          <w:rFonts w:cs="Times New Roman"/>
          <w:sz w:val="24"/>
          <w:szCs w:val="24"/>
        </w:rPr>
        <w:t xml:space="preserve">, </w:t>
      </w:r>
      <w:proofErr w:type="spellStart"/>
      <w:r w:rsidR="00BB54C1">
        <w:rPr>
          <w:rFonts w:cs="Times New Roman"/>
          <w:sz w:val="24"/>
          <w:szCs w:val="24"/>
        </w:rPr>
        <w:t>raportul</w:t>
      </w:r>
      <w:proofErr w:type="spellEnd"/>
      <w:r w:rsidR="00BB54C1">
        <w:rPr>
          <w:rFonts w:cs="Times New Roman"/>
          <w:sz w:val="24"/>
          <w:szCs w:val="24"/>
        </w:rPr>
        <w:t xml:space="preserve"> </w:t>
      </w:r>
      <w:proofErr w:type="spellStart"/>
      <w:r w:rsidR="00BB54C1" w:rsidRPr="00B42C74">
        <w:rPr>
          <w:rFonts w:cs="Times New Roman"/>
          <w:i/>
          <w:sz w:val="24"/>
          <w:szCs w:val="24"/>
        </w:rPr>
        <w:t>Analiza</w:t>
      </w:r>
      <w:proofErr w:type="spellEnd"/>
      <w:r w:rsidR="00BB54C1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BB54C1" w:rsidRPr="00B42C74">
        <w:rPr>
          <w:rFonts w:cs="Times New Roman"/>
          <w:i/>
          <w:sz w:val="24"/>
          <w:szCs w:val="24"/>
        </w:rPr>
        <w:t>juridică</w:t>
      </w:r>
      <w:proofErr w:type="spellEnd"/>
      <w:r w:rsidR="00BB54C1" w:rsidRPr="00B42C74">
        <w:rPr>
          <w:rFonts w:cs="Times New Roman"/>
          <w:i/>
          <w:sz w:val="24"/>
          <w:szCs w:val="24"/>
        </w:rPr>
        <w:t xml:space="preserve"> a </w:t>
      </w:r>
      <w:proofErr w:type="spellStart"/>
      <w:r w:rsidR="00BB54C1" w:rsidRPr="00B42C74">
        <w:rPr>
          <w:rFonts w:cs="Times New Roman"/>
          <w:i/>
          <w:sz w:val="24"/>
          <w:szCs w:val="24"/>
        </w:rPr>
        <w:t>drepturil</w:t>
      </w:r>
      <w:r w:rsidR="00BB54C1">
        <w:rPr>
          <w:rFonts w:cs="Times New Roman"/>
          <w:i/>
          <w:sz w:val="24"/>
          <w:szCs w:val="24"/>
        </w:rPr>
        <w:t>or</w:t>
      </w:r>
      <w:proofErr w:type="spellEnd"/>
      <w:r w:rsidR="00BB54C1">
        <w:rPr>
          <w:rFonts w:cs="Times New Roman"/>
          <w:i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i/>
          <w:sz w:val="24"/>
          <w:szCs w:val="24"/>
        </w:rPr>
        <w:t>persoanelor</w:t>
      </w:r>
      <w:proofErr w:type="spellEnd"/>
      <w:r w:rsidR="00BB54C1">
        <w:rPr>
          <w:rFonts w:cs="Times New Roman"/>
          <w:i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i/>
          <w:sz w:val="24"/>
          <w:szCs w:val="24"/>
        </w:rPr>
        <w:t>traficate</w:t>
      </w:r>
      <w:proofErr w:type="spellEnd"/>
      <w:r w:rsidR="00BB54C1">
        <w:rPr>
          <w:rFonts w:cs="Times New Roman"/>
          <w:i/>
          <w:sz w:val="24"/>
          <w:szCs w:val="24"/>
        </w:rPr>
        <w:t xml:space="preserve"> in Rom</w:t>
      </w:r>
      <w:r w:rsidR="00BB54C1" w:rsidRPr="009A4074">
        <w:rPr>
          <w:rFonts w:cs="Times New Roman"/>
          <w:i/>
          <w:sz w:val="24"/>
          <w:szCs w:val="24"/>
          <w:lang w:val="fr-FR"/>
        </w:rPr>
        <w:t>â</w:t>
      </w:r>
      <w:proofErr w:type="spellStart"/>
      <w:r w:rsidR="00BB54C1" w:rsidRPr="00B42C74">
        <w:rPr>
          <w:rFonts w:cs="Times New Roman"/>
          <w:i/>
          <w:sz w:val="24"/>
          <w:szCs w:val="24"/>
        </w:rPr>
        <w:t>nia</w:t>
      </w:r>
      <w:proofErr w:type="spellEnd"/>
      <w:r w:rsidR="00BB54C1">
        <w:rPr>
          <w:rFonts w:cs="Times New Roman"/>
          <w:i/>
          <w:sz w:val="24"/>
          <w:szCs w:val="24"/>
        </w:rPr>
        <w:t xml:space="preserve">. </w:t>
      </w:r>
      <w:proofErr w:type="spellStart"/>
      <w:r w:rsidR="00BB54C1">
        <w:rPr>
          <w:rFonts w:cs="Times New Roman"/>
          <w:i/>
          <w:sz w:val="24"/>
          <w:szCs w:val="24"/>
        </w:rPr>
        <w:t>Evenimentul</w:t>
      </w:r>
      <w:proofErr w:type="spellEnd"/>
      <w:r w:rsidR="00BB54C1">
        <w:rPr>
          <w:rFonts w:cs="Times New Roman"/>
          <w:i/>
          <w:sz w:val="24"/>
          <w:szCs w:val="24"/>
        </w:rPr>
        <w:t xml:space="preserve"> </w:t>
      </w:r>
      <w:proofErr w:type="gramStart"/>
      <w:r w:rsidR="00BB54C1">
        <w:rPr>
          <w:rFonts w:cs="Times New Roman"/>
          <w:i/>
          <w:sz w:val="24"/>
          <w:szCs w:val="24"/>
        </w:rPr>
        <w:t>a</w:t>
      </w:r>
      <w:proofErr w:type="gramEnd"/>
      <w:r w:rsidR="00BB54C1">
        <w:rPr>
          <w:rFonts w:cs="Times New Roman"/>
          <w:i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i/>
          <w:sz w:val="24"/>
          <w:szCs w:val="24"/>
        </w:rPr>
        <w:t>avut</w:t>
      </w:r>
      <w:proofErr w:type="spellEnd"/>
      <w:r w:rsidR="00BB54C1">
        <w:rPr>
          <w:rFonts w:cs="Times New Roman"/>
          <w:i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i/>
          <w:sz w:val="24"/>
          <w:szCs w:val="24"/>
        </w:rPr>
        <w:t>loc</w:t>
      </w:r>
      <w:proofErr w:type="spellEnd"/>
      <w:r w:rsidR="00BB54C1">
        <w:rPr>
          <w:rFonts w:cs="Times New Roman"/>
          <w:i/>
          <w:sz w:val="24"/>
          <w:szCs w:val="24"/>
        </w:rPr>
        <w:t xml:space="preserve"> la </w:t>
      </w:r>
      <w:proofErr w:type="spellStart"/>
      <w:r w:rsidR="00BB54C1">
        <w:rPr>
          <w:rFonts w:cs="Times New Roman"/>
          <w:i/>
          <w:sz w:val="24"/>
          <w:szCs w:val="24"/>
        </w:rPr>
        <w:t>Bucuresti</w:t>
      </w:r>
      <w:proofErr w:type="spellEnd"/>
      <w:r w:rsidR="00BB54C1">
        <w:rPr>
          <w:rFonts w:cs="Times New Roman"/>
          <w:i/>
          <w:sz w:val="24"/>
          <w:szCs w:val="24"/>
        </w:rPr>
        <w:t xml:space="preserve"> in data de 30 </w:t>
      </w:r>
      <w:proofErr w:type="spellStart"/>
      <w:r w:rsidR="00BB54C1">
        <w:rPr>
          <w:rFonts w:cs="Times New Roman"/>
          <w:i/>
          <w:sz w:val="24"/>
          <w:szCs w:val="24"/>
        </w:rPr>
        <w:t>Septembrie</w:t>
      </w:r>
      <w:proofErr w:type="spellEnd"/>
      <w:r w:rsidR="00BB54C1">
        <w:rPr>
          <w:rFonts w:cs="Times New Roman"/>
          <w:i/>
          <w:sz w:val="24"/>
          <w:szCs w:val="24"/>
        </w:rPr>
        <w:t xml:space="preserve"> 2014.</w:t>
      </w:r>
    </w:p>
    <w:p w:rsidR="003A7368" w:rsidRPr="00B42C74" w:rsidRDefault="003920ED" w:rsidP="00C66AE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proofErr w:type="spellStart"/>
      <w:r w:rsidR="003A7368" w:rsidRPr="00B42C74">
        <w:rPr>
          <w:rFonts w:cs="Times New Roman"/>
          <w:sz w:val="24"/>
          <w:szCs w:val="24"/>
        </w:rPr>
        <w:t>Cercetarea</w:t>
      </w:r>
      <w:proofErr w:type="spellEnd"/>
      <w:r w:rsidR="003A7368" w:rsidRPr="00B42C74">
        <w:rPr>
          <w:rFonts w:cs="Times New Roman"/>
          <w:sz w:val="24"/>
          <w:szCs w:val="24"/>
        </w:rPr>
        <w:t xml:space="preserve"> a </w:t>
      </w:r>
      <w:proofErr w:type="spellStart"/>
      <w:r w:rsidR="003A7368" w:rsidRPr="00B42C74">
        <w:rPr>
          <w:rFonts w:cs="Times New Roman"/>
          <w:sz w:val="24"/>
          <w:szCs w:val="24"/>
        </w:rPr>
        <w:t>fost</w:t>
      </w:r>
      <w:proofErr w:type="spellEnd"/>
      <w:r w:rsidR="003A7368" w:rsidRPr="00B42C74">
        <w:rPr>
          <w:rFonts w:cs="Times New Roman"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sz w:val="24"/>
          <w:szCs w:val="24"/>
        </w:rPr>
        <w:t>efectuată</w:t>
      </w:r>
      <w:proofErr w:type="spellEnd"/>
      <w:r w:rsidR="003A7368" w:rsidRPr="00B42C74">
        <w:rPr>
          <w:rFonts w:cs="Times New Roman"/>
          <w:sz w:val="24"/>
          <w:szCs w:val="24"/>
        </w:rPr>
        <w:t xml:space="preserve"> ca parte a </w:t>
      </w:r>
      <w:proofErr w:type="spellStart"/>
      <w:r w:rsidR="003A7368" w:rsidRPr="00B42C74">
        <w:rPr>
          <w:rFonts w:cs="Times New Roman"/>
          <w:sz w:val="24"/>
          <w:szCs w:val="24"/>
        </w:rPr>
        <w:t>proiectului</w:t>
      </w:r>
      <w:proofErr w:type="spellEnd"/>
      <w:r w:rsidR="003A7368" w:rsidRPr="00B42C74">
        <w:rPr>
          <w:rFonts w:cs="Times New Roman"/>
          <w:sz w:val="24"/>
          <w:szCs w:val="24"/>
        </w:rPr>
        <w:t xml:space="preserve"> transnational “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Promovarea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drepturilor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persoan</w:t>
      </w:r>
      <w:r w:rsidR="009A4074">
        <w:rPr>
          <w:rFonts w:cs="Times New Roman"/>
          <w:i/>
          <w:sz w:val="24"/>
          <w:szCs w:val="24"/>
        </w:rPr>
        <w:t>elor</w:t>
      </w:r>
      <w:proofErr w:type="spellEnd"/>
      <w:r w:rsidR="009A4074">
        <w:rPr>
          <w:rFonts w:cs="Times New Roman"/>
          <w:i/>
          <w:sz w:val="24"/>
          <w:szCs w:val="24"/>
        </w:rPr>
        <w:t xml:space="preserve"> </w:t>
      </w:r>
      <w:proofErr w:type="spellStart"/>
      <w:r w:rsidR="009A4074">
        <w:rPr>
          <w:rFonts w:cs="Times New Roman"/>
          <w:i/>
          <w:sz w:val="24"/>
          <w:szCs w:val="24"/>
        </w:rPr>
        <w:t>traficate</w:t>
      </w:r>
      <w:proofErr w:type="spellEnd"/>
      <w:r w:rsidR="009A4074">
        <w:rPr>
          <w:rFonts w:cs="Times New Roman"/>
          <w:i/>
          <w:sz w:val="24"/>
          <w:szCs w:val="24"/>
        </w:rPr>
        <w:t xml:space="preserve"> in Bulgaria, Rom</w:t>
      </w:r>
      <w:r w:rsidR="009A4074" w:rsidRPr="009A4074">
        <w:rPr>
          <w:rFonts w:cs="Times New Roman"/>
          <w:i/>
          <w:sz w:val="24"/>
          <w:szCs w:val="24"/>
          <w:lang w:val="fr-FR"/>
        </w:rPr>
        <w:t>â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nia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si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Slovacia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cu accent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pe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asistenta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legală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- o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perspectivă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bazată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pe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Drepturile</w:t>
      </w:r>
      <w:proofErr w:type="spellEnd"/>
      <w:r w:rsidR="003A7368" w:rsidRPr="00B42C74">
        <w:rPr>
          <w:rFonts w:cs="Times New Roman"/>
          <w:i/>
          <w:sz w:val="24"/>
          <w:szCs w:val="24"/>
        </w:rPr>
        <w:t xml:space="preserve"> </w:t>
      </w:r>
      <w:proofErr w:type="spellStart"/>
      <w:r w:rsidR="003A7368" w:rsidRPr="00B42C74">
        <w:rPr>
          <w:rFonts w:cs="Times New Roman"/>
          <w:i/>
          <w:sz w:val="24"/>
          <w:szCs w:val="24"/>
        </w:rPr>
        <w:t>Omului</w:t>
      </w:r>
      <w:proofErr w:type="spellEnd"/>
      <w:r w:rsidR="003A7368" w:rsidRPr="00B42C74">
        <w:rPr>
          <w:rFonts w:cs="Times New Roman"/>
          <w:i/>
          <w:sz w:val="24"/>
          <w:szCs w:val="24"/>
        </w:rPr>
        <w:t>”,</w:t>
      </w:r>
      <w:r w:rsidR="00BB54C1">
        <w:rPr>
          <w:rFonts w:cs="Times New Roman"/>
          <w:sz w:val="24"/>
          <w:szCs w:val="24"/>
        </w:rPr>
        <w:t xml:space="preserve"> cu </w:t>
      </w:r>
      <w:proofErr w:type="spellStart"/>
      <w:r w:rsidR="00BB54C1">
        <w:rPr>
          <w:rFonts w:cs="Times New Roman"/>
          <w:sz w:val="24"/>
          <w:szCs w:val="24"/>
        </w:rPr>
        <w:t>durata</w:t>
      </w:r>
      <w:proofErr w:type="spellEnd"/>
      <w:r w:rsidR="00BB54C1">
        <w:rPr>
          <w:rFonts w:cs="Times New Roman"/>
          <w:sz w:val="24"/>
          <w:szCs w:val="24"/>
        </w:rPr>
        <w:t xml:space="preserve"> de 3 </w:t>
      </w:r>
      <w:proofErr w:type="spellStart"/>
      <w:r w:rsidR="00BB54C1">
        <w:rPr>
          <w:rFonts w:cs="Times New Roman"/>
          <w:sz w:val="24"/>
          <w:szCs w:val="24"/>
        </w:rPr>
        <w:t>ani</w:t>
      </w:r>
      <w:proofErr w:type="spellEnd"/>
      <w:r w:rsidR="00BB54C1">
        <w:rPr>
          <w:rFonts w:cs="Times New Roman"/>
          <w:sz w:val="24"/>
          <w:szCs w:val="24"/>
        </w:rPr>
        <w:t xml:space="preserve">, </w:t>
      </w:r>
      <w:proofErr w:type="spellStart"/>
      <w:r w:rsidR="00BB54C1">
        <w:rPr>
          <w:rFonts w:cs="Times New Roman"/>
          <w:sz w:val="24"/>
          <w:szCs w:val="24"/>
        </w:rPr>
        <w:t>finantat</w:t>
      </w:r>
      <w:proofErr w:type="spellEnd"/>
      <w:r w:rsidR="00BB54C1">
        <w:rPr>
          <w:rFonts w:cs="Times New Roman"/>
          <w:sz w:val="24"/>
          <w:szCs w:val="24"/>
        </w:rPr>
        <w:t xml:space="preserve"> de </w:t>
      </w:r>
      <w:proofErr w:type="spellStart"/>
      <w:r w:rsidR="00BB54C1">
        <w:rPr>
          <w:rFonts w:cs="Times New Roman"/>
          <w:sz w:val="24"/>
          <w:szCs w:val="24"/>
        </w:rPr>
        <w:t>Comisia</w:t>
      </w:r>
      <w:proofErr w:type="spellEnd"/>
      <w:r w:rsidR="00BB54C1">
        <w:rPr>
          <w:rFonts w:cs="Times New Roman"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sz w:val="24"/>
          <w:szCs w:val="24"/>
        </w:rPr>
        <w:t>European</w:t>
      </w:r>
      <w:r w:rsidR="00BB54C1" w:rsidRPr="00B42C74">
        <w:rPr>
          <w:rFonts w:cs="Times New Roman"/>
          <w:sz w:val="24"/>
          <w:szCs w:val="24"/>
        </w:rPr>
        <w:t>ă</w:t>
      </w:r>
      <w:proofErr w:type="spellEnd"/>
      <w:r w:rsidR="00BB54C1">
        <w:rPr>
          <w:rFonts w:cs="Times New Roman"/>
          <w:sz w:val="24"/>
          <w:szCs w:val="24"/>
        </w:rPr>
        <w:t xml:space="preserve"> </w:t>
      </w:r>
      <w:proofErr w:type="spellStart"/>
      <w:r w:rsidR="00BB54C1">
        <w:rPr>
          <w:rFonts w:cs="Times New Roman"/>
          <w:sz w:val="24"/>
          <w:szCs w:val="24"/>
        </w:rPr>
        <w:t>Programul</w:t>
      </w:r>
      <w:proofErr w:type="spellEnd"/>
      <w:r w:rsidR="00BB54C1">
        <w:rPr>
          <w:rFonts w:cs="Times New Roman"/>
          <w:sz w:val="24"/>
          <w:szCs w:val="24"/>
        </w:rPr>
        <w:t xml:space="preserve"> ISEC.</w:t>
      </w:r>
    </w:p>
    <w:p w:rsidR="00C66AE6" w:rsidRPr="00B42C74" w:rsidRDefault="003920ED" w:rsidP="00C66AE6">
      <w:pPr>
        <w:pStyle w:val="EventInfo"/>
        <w:spacing w:before="120" w:after="120" w:line="276" w:lineRule="auto"/>
        <w:contextualSpacing w:val="0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 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Raportul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oferă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o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analiză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juridică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situatiei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persoanelor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traficate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în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cadrul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procedurilor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penale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altor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proceduri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legale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relevante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,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precum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modul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în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care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acestea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sunt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tratate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de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sistemul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juridic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,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în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particular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accesul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la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asistentă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juridică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protejarea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drepturilor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ca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victime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martori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,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inclusiv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dreptul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la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compensatii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financiare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. In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raport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sunt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dezbatute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prevederile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referitoare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la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drepturile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victimelor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modul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în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care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acestea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sunt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implementate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în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practică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>.</w:t>
      </w:r>
    </w:p>
    <w:p w:rsidR="00C66AE6" w:rsidRPr="00B42C74" w:rsidRDefault="003920ED" w:rsidP="00C66AE6">
      <w:pPr>
        <w:pStyle w:val="EventInfo"/>
        <w:spacing w:before="120" w:after="120" w:line="276" w:lineRule="auto"/>
        <w:contextualSpacing w:val="0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  </w:t>
      </w:r>
      <w:r w:rsidR="00BB54C1">
        <w:rPr>
          <w:rFonts w:cs="Times New Roman"/>
          <w:color w:val="auto"/>
          <w:sz w:val="24"/>
          <w:szCs w:val="24"/>
        </w:rPr>
        <w:t xml:space="preserve">La </w:t>
      </w:r>
      <w:proofErr w:type="spellStart"/>
      <w:r w:rsidR="00BB54C1">
        <w:rPr>
          <w:rFonts w:cs="Times New Roman"/>
          <w:color w:val="auto"/>
          <w:sz w:val="24"/>
          <w:szCs w:val="24"/>
        </w:rPr>
        <w:t>eveniment</w:t>
      </w:r>
      <w:proofErr w:type="spellEnd"/>
      <w:r w:rsidR="00BB54C1">
        <w:rPr>
          <w:rFonts w:cs="Times New Roman"/>
          <w:color w:val="auto"/>
          <w:sz w:val="24"/>
          <w:szCs w:val="24"/>
        </w:rPr>
        <w:t xml:space="preserve"> au </w:t>
      </w:r>
      <w:proofErr w:type="spellStart"/>
      <w:r w:rsidR="00BB54C1">
        <w:rPr>
          <w:rFonts w:cs="Times New Roman"/>
          <w:color w:val="auto"/>
          <w:sz w:val="24"/>
          <w:szCs w:val="24"/>
        </w:rPr>
        <w:t>participat</w:t>
      </w:r>
      <w:proofErr w:type="spellEnd"/>
      <w:r w:rsidR="00BB54C1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reprezentanti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institutiilor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organizatiilor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non-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guvernamentale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active in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lupta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9A4074">
        <w:rPr>
          <w:rFonts w:cs="Times New Roman"/>
          <w:color w:val="auto"/>
          <w:sz w:val="24"/>
          <w:szCs w:val="24"/>
        </w:rPr>
        <w:t>impotriva</w:t>
      </w:r>
      <w:proofErr w:type="spellEnd"/>
      <w:r w:rsidR="009A40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9A4074">
        <w:rPr>
          <w:rFonts w:cs="Times New Roman"/>
          <w:color w:val="auto"/>
          <w:sz w:val="24"/>
          <w:szCs w:val="24"/>
        </w:rPr>
        <w:t>traficului</w:t>
      </w:r>
      <w:proofErr w:type="spellEnd"/>
      <w:r w:rsidR="009A4074">
        <w:rPr>
          <w:rFonts w:cs="Times New Roman"/>
          <w:color w:val="auto"/>
          <w:sz w:val="24"/>
          <w:szCs w:val="24"/>
        </w:rPr>
        <w:t xml:space="preserve"> de </w:t>
      </w:r>
      <w:proofErr w:type="spellStart"/>
      <w:r w:rsidR="009A4074">
        <w:rPr>
          <w:rFonts w:cs="Times New Roman"/>
          <w:color w:val="auto"/>
          <w:sz w:val="24"/>
          <w:szCs w:val="24"/>
        </w:rPr>
        <w:t>persoane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si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gramStart"/>
      <w:r w:rsidR="00C66AE6" w:rsidRPr="00B42C74">
        <w:rPr>
          <w:rFonts w:cs="Times New Roman"/>
          <w:color w:val="auto"/>
          <w:sz w:val="24"/>
          <w:szCs w:val="24"/>
        </w:rPr>
        <w:t>a</w:t>
      </w:r>
      <w:proofErr w:type="gram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asistentei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C66AE6" w:rsidRPr="00B42C74">
        <w:rPr>
          <w:rFonts w:cs="Times New Roman"/>
          <w:color w:val="auto"/>
          <w:sz w:val="24"/>
          <w:szCs w:val="24"/>
        </w:rPr>
        <w:t>victimelor</w:t>
      </w:r>
      <w:proofErr w:type="spellEnd"/>
      <w:r w:rsidR="00C66AE6" w:rsidRPr="00B42C74">
        <w:rPr>
          <w:rFonts w:cs="Times New Roman"/>
          <w:color w:val="auto"/>
          <w:sz w:val="24"/>
          <w:szCs w:val="24"/>
        </w:rPr>
        <w:t>.</w:t>
      </w:r>
    </w:p>
    <w:p w:rsidR="00C05722" w:rsidRPr="002B6E52" w:rsidRDefault="003920ED" w:rsidP="00AB2BCD">
      <w:pPr>
        <w:jc w:val="both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</w:rPr>
        <w:t xml:space="preserve">  </w:t>
      </w:r>
      <w:r w:rsidR="00BB54C1" w:rsidRPr="00BB54C1">
        <w:rPr>
          <w:rFonts w:cs="Times New Roman"/>
          <w:noProof/>
          <w:sz w:val="24"/>
          <w:szCs w:val="24"/>
        </w:rPr>
        <w:drawing>
          <wp:inline distT="0" distB="0" distL="0" distR="0">
            <wp:extent cx="3932983" cy="294595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27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722" w:rsidRPr="002B6E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9AE" w:rsidRDefault="009239AE" w:rsidP="00AA1E06">
      <w:pPr>
        <w:spacing w:after="0" w:line="240" w:lineRule="auto"/>
      </w:pPr>
      <w:r>
        <w:separator/>
      </w:r>
    </w:p>
  </w:endnote>
  <w:endnote w:type="continuationSeparator" w:id="0">
    <w:p w:rsidR="009239AE" w:rsidRDefault="009239AE" w:rsidP="00AA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17" w:rsidRDefault="004A00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17" w:rsidRPr="00E82F7D" w:rsidRDefault="00E82F7D" w:rsidP="004A0017">
    <w:pPr>
      <w:pStyle w:val="Footer"/>
      <w:jc w:val="center"/>
    </w:pPr>
    <w:r w:rsidRPr="00E82F7D">
      <w:t xml:space="preserve">Cu </w:t>
    </w:r>
    <w:proofErr w:type="spellStart"/>
    <w:r w:rsidRPr="00E82F7D">
      <w:t>sustinere</w:t>
    </w:r>
    <w:proofErr w:type="spellEnd"/>
    <w:r w:rsidRPr="00E82F7D">
      <w:t xml:space="preserve"> </w:t>
    </w:r>
    <w:proofErr w:type="spellStart"/>
    <w:r w:rsidRPr="00E82F7D">
      <w:t>financiar</w:t>
    </w:r>
    <w:r w:rsidRPr="00E82F7D">
      <w:rPr>
        <w:rFonts w:cs="Times New Roman"/>
      </w:rPr>
      <w:t>ă</w:t>
    </w:r>
    <w:proofErr w:type="spellEnd"/>
    <w:r w:rsidR="004A0017" w:rsidRPr="00E82F7D">
      <w:t xml:space="preserve"> din </w:t>
    </w:r>
    <w:proofErr w:type="spellStart"/>
    <w:r w:rsidR="004A0017" w:rsidRPr="00E82F7D">
      <w:t>parte</w:t>
    </w:r>
    <w:r w:rsidRPr="00E82F7D">
      <w:t>a</w:t>
    </w:r>
    <w:proofErr w:type="spellEnd"/>
    <w:r w:rsidRPr="00E82F7D">
      <w:t xml:space="preserve"> </w:t>
    </w:r>
    <w:proofErr w:type="spellStart"/>
    <w:r w:rsidRPr="00E82F7D">
      <w:t>Programului</w:t>
    </w:r>
    <w:proofErr w:type="spellEnd"/>
    <w:r w:rsidRPr="00E82F7D">
      <w:t xml:space="preserve"> </w:t>
    </w:r>
    <w:proofErr w:type="spellStart"/>
    <w:r w:rsidRPr="00E82F7D">
      <w:t>Prevenire</w:t>
    </w:r>
    <w:proofErr w:type="spellEnd"/>
    <w:r w:rsidRPr="00E82F7D">
      <w:t xml:space="preserve"> </w:t>
    </w:r>
    <w:proofErr w:type="spellStart"/>
    <w:r w:rsidRPr="00E82F7D">
      <w:t>si</w:t>
    </w:r>
    <w:proofErr w:type="spellEnd"/>
    <w:r w:rsidRPr="00E82F7D">
      <w:t xml:space="preserve"> </w:t>
    </w:r>
    <w:proofErr w:type="spellStart"/>
    <w:r w:rsidRPr="00E82F7D">
      <w:t>lupt</w:t>
    </w:r>
    <w:r w:rsidRPr="00E82F7D">
      <w:rPr>
        <w:rFonts w:cs="Times New Roman"/>
      </w:rPr>
      <w:t>ă</w:t>
    </w:r>
    <w:proofErr w:type="spellEnd"/>
    <w:r w:rsidRPr="00E82F7D">
      <w:t xml:space="preserve"> </w:t>
    </w:r>
    <w:proofErr w:type="spellStart"/>
    <w:r w:rsidRPr="00E82F7D">
      <w:t>impotriva</w:t>
    </w:r>
    <w:proofErr w:type="spellEnd"/>
    <w:r w:rsidRPr="00E82F7D">
      <w:t xml:space="preserve"> </w:t>
    </w:r>
    <w:proofErr w:type="spellStart"/>
    <w:r w:rsidRPr="00E82F7D">
      <w:t>criminalit</w:t>
    </w:r>
    <w:r w:rsidRPr="00E82F7D">
      <w:rPr>
        <w:rFonts w:cs="Times New Roman"/>
      </w:rPr>
      <w:t>ă</w:t>
    </w:r>
    <w:r w:rsidRPr="00E82F7D">
      <w:t>tii</w:t>
    </w:r>
    <w:proofErr w:type="spellEnd"/>
    <w:r w:rsidRPr="00E82F7D">
      <w:t xml:space="preserve"> – </w:t>
    </w:r>
    <w:proofErr w:type="spellStart"/>
    <w:r w:rsidRPr="00E82F7D">
      <w:t>Comisia</w:t>
    </w:r>
    <w:proofErr w:type="spellEnd"/>
    <w:r w:rsidRPr="00E82F7D">
      <w:t xml:space="preserve"> </w:t>
    </w:r>
    <w:proofErr w:type="spellStart"/>
    <w:r w:rsidRPr="00E82F7D">
      <w:t>European</w:t>
    </w:r>
    <w:r w:rsidRPr="00E82F7D">
      <w:rPr>
        <w:rFonts w:cs="Times New Roman"/>
      </w:rPr>
      <w:t>ă</w:t>
    </w:r>
    <w:proofErr w:type="spellEnd"/>
    <w:r w:rsidR="004A0017" w:rsidRPr="00E82F7D">
      <w:t xml:space="preserve"> –</w:t>
    </w:r>
    <w:proofErr w:type="spellStart"/>
    <w:r w:rsidR="004A0017" w:rsidRPr="00E82F7D">
      <w:t>Directoratul</w:t>
    </w:r>
    <w:proofErr w:type="spellEnd"/>
    <w:r w:rsidR="004A0017" w:rsidRPr="00E82F7D">
      <w:t xml:space="preserve"> General- </w:t>
    </w:r>
    <w:proofErr w:type="spellStart"/>
    <w:r w:rsidR="004A0017" w:rsidRPr="00E82F7D">
      <w:t>Afaceri</w:t>
    </w:r>
    <w:proofErr w:type="spellEnd"/>
    <w:r w:rsidR="004A0017" w:rsidRPr="00E82F7D">
      <w:t xml:space="preserve"> Interne</w:t>
    </w:r>
  </w:p>
  <w:p w:rsidR="004A0017" w:rsidRPr="00E82F7D" w:rsidRDefault="004A00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17" w:rsidRDefault="004A00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9AE" w:rsidRDefault="009239AE" w:rsidP="00AA1E06">
      <w:pPr>
        <w:spacing w:after="0" w:line="240" w:lineRule="auto"/>
      </w:pPr>
      <w:r>
        <w:separator/>
      </w:r>
    </w:p>
  </w:footnote>
  <w:footnote w:type="continuationSeparator" w:id="0">
    <w:p w:rsidR="009239AE" w:rsidRDefault="009239AE" w:rsidP="00AA1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17" w:rsidRDefault="004A00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E06" w:rsidRDefault="00AE7FD8" w:rsidP="00AE7FD8"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5114925</wp:posOffset>
          </wp:positionH>
          <wp:positionV relativeFrom="paragraph">
            <wp:posOffset>571500</wp:posOffset>
          </wp:positionV>
          <wp:extent cx="809625" cy="600075"/>
          <wp:effectExtent l="19050" t="0" r="9525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 w:rsidRPr="00E84ABE">
      <w:rPr>
        <w:rFonts w:ascii="Times New Roman" w:hAnsi="Times New Roman"/>
        <w:noProof/>
        <w:sz w:val="24"/>
        <w:szCs w:val="24"/>
        <w:bdr w:val="thickThinSmallGap" w:sz="24" w:space="0" w:color="31849B"/>
      </w:rPr>
      <w:drawing>
        <wp:inline distT="0" distB="0" distL="0" distR="0">
          <wp:extent cx="1420851" cy="419100"/>
          <wp:effectExtent l="0" t="0" r="8255" b="0"/>
          <wp:docPr id="2" name="Picture 1" descr="Asociatia Pro Refugiu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sociatia Pro Refugiu fi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536" cy="419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>
          <wp:extent cx="1114425" cy="1114425"/>
          <wp:effectExtent l="0" t="0" r="9525" b="0"/>
          <wp:docPr id="4" name="Picture 2" descr="ADP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PA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Pr="009475A1">
      <w:rPr>
        <w:noProof/>
      </w:rPr>
      <w:drawing>
        <wp:inline distT="0" distB="0" distL="0" distR="0">
          <wp:extent cx="1586794" cy="495300"/>
          <wp:effectExtent l="0" t="0" r="0" b="0"/>
          <wp:docPr id="5" name="Picture 98" descr="logo NHC Enge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HC Engel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794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017" w:rsidRDefault="004A00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22"/>
    <w:rsid w:val="000012E2"/>
    <w:rsid w:val="002B25E0"/>
    <w:rsid w:val="002B6727"/>
    <w:rsid w:val="002B6E52"/>
    <w:rsid w:val="003920ED"/>
    <w:rsid w:val="003A7368"/>
    <w:rsid w:val="00460855"/>
    <w:rsid w:val="00493D5F"/>
    <w:rsid w:val="004A0017"/>
    <w:rsid w:val="004E1DE6"/>
    <w:rsid w:val="006E41D0"/>
    <w:rsid w:val="007368CF"/>
    <w:rsid w:val="00815F62"/>
    <w:rsid w:val="00881B20"/>
    <w:rsid w:val="009239AE"/>
    <w:rsid w:val="009A4074"/>
    <w:rsid w:val="00A52A08"/>
    <w:rsid w:val="00AA1E06"/>
    <w:rsid w:val="00AB2BCD"/>
    <w:rsid w:val="00AE7FD8"/>
    <w:rsid w:val="00B40208"/>
    <w:rsid w:val="00B42C74"/>
    <w:rsid w:val="00BB54C1"/>
    <w:rsid w:val="00C034DF"/>
    <w:rsid w:val="00C05722"/>
    <w:rsid w:val="00C66AE6"/>
    <w:rsid w:val="00CC2CC9"/>
    <w:rsid w:val="00CF7F45"/>
    <w:rsid w:val="00DC5C18"/>
    <w:rsid w:val="00E82F7D"/>
    <w:rsid w:val="00F7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3AFF5-409B-4EB0-8EFC-503BDA894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5722"/>
    <w:rPr>
      <w:color w:val="4F81BD" w:themeColor="accent1"/>
      <w:u w:val="none"/>
    </w:rPr>
  </w:style>
  <w:style w:type="paragraph" w:customStyle="1" w:styleId="EventInfo">
    <w:name w:val="Event Info"/>
    <w:basedOn w:val="Normal"/>
    <w:uiPriority w:val="1"/>
    <w:qFormat/>
    <w:rsid w:val="00C05722"/>
    <w:pPr>
      <w:spacing w:before="40" w:after="0" w:line="211" w:lineRule="auto"/>
      <w:contextualSpacing/>
    </w:pPr>
    <w:rPr>
      <w:rFonts w:eastAsiaTheme="minorHAnsi"/>
      <w:color w:val="404040" w:themeColor="text1" w:themeTint="BF"/>
      <w:kern w:val="2"/>
      <w:sz w:val="76"/>
      <w:szCs w:val="20"/>
      <w:lang w:eastAsia="ja-JP"/>
    </w:rPr>
  </w:style>
  <w:style w:type="paragraph" w:customStyle="1" w:styleId="Address">
    <w:name w:val="Address"/>
    <w:basedOn w:val="Normal"/>
    <w:uiPriority w:val="1"/>
    <w:qFormat/>
    <w:rsid w:val="00C05722"/>
    <w:pPr>
      <w:spacing w:after="600" w:line="240" w:lineRule="auto"/>
    </w:pPr>
    <w:rPr>
      <w:rFonts w:eastAsiaTheme="minorHAnsi"/>
      <w:color w:val="4F81BD" w:themeColor="accent1"/>
      <w:kern w:val="2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A1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E06"/>
  </w:style>
  <w:style w:type="paragraph" w:styleId="Footer">
    <w:name w:val="footer"/>
    <w:basedOn w:val="Normal"/>
    <w:link w:val="FooterChar"/>
    <w:uiPriority w:val="99"/>
    <w:unhideWhenUsed/>
    <w:rsid w:val="00AA1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E06"/>
  </w:style>
  <w:style w:type="paragraph" w:styleId="BalloonText">
    <w:name w:val="Balloon Text"/>
    <w:basedOn w:val="Normal"/>
    <w:link w:val="BalloonTextChar"/>
    <w:uiPriority w:val="99"/>
    <w:semiHidden/>
    <w:unhideWhenUsed/>
    <w:rsid w:val="00AE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AB2BCD"/>
    <w:pPr>
      <w:spacing w:after="0" w:line="192" w:lineRule="auto"/>
      <w:ind w:left="-72"/>
      <w:contextualSpacing/>
    </w:pPr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  <w:szCs w:val="20"/>
      <w:lang w:eastAsia="ja-JP"/>
      <w14:ligatures w14:val="standard"/>
    </w:rPr>
  </w:style>
  <w:style w:type="character" w:customStyle="1" w:styleId="TitleChar">
    <w:name w:val="Title Char"/>
    <w:basedOn w:val="DefaultParagraphFont"/>
    <w:link w:val="Title"/>
    <w:uiPriority w:val="1"/>
    <w:rsid w:val="00AB2BCD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  <w:szCs w:val="20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3321C4-4366-45E7-88EB-D4FB5E5053FF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7BD3632-10C8-4DEF-89BF-425DE2110366}">
      <dgm:prSet phldrT="[Text]" custT="1"/>
      <dgm:spPr/>
      <dgm:t>
        <a:bodyPr/>
        <a:lstStyle/>
        <a:p>
          <a:pPr algn="ctr"/>
          <a:r>
            <a:rPr lang="en-US" sz="1800">
              <a:solidFill>
                <a:schemeClr val="bg1"/>
              </a:solidFill>
            </a:rPr>
            <a:t>Comunicat de presa</a:t>
          </a:r>
        </a:p>
      </dgm:t>
    </dgm:pt>
    <dgm:pt modelId="{8C6E6F70-D37E-4ACD-96F6-AF1B325AB2D4}" type="parTrans" cxnId="{E1B57335-809E-4317-94C2-92A62530768C}">
      <dgm:prSet/>
      <dgm:spPr/>
      <dgm:t>
        <a:bodyPr/>
        <a:lstStyle/>
        <a:p>
          <a:endParaRPr lang="en-US"/>
        </a:p>
      </dgm:t>
    </dgm:pt>
    <dgm:pt modelId="{72A0663B-7DE6-4936-9228-C4B9E7C3517E}" type="sibTrans" cxnId="{E1B57335-809E-4317-94C2-92A62530768C}">
      <dgm:prSet/>
      <dgm:spPr/>
      <dgm:t>
        <a:bodyPr/>
        <a:lstStyle/>
        <a:p>
          <a:endParaRPr lang="en-US"/>
        </a:p>
      </dgm:t>
    </dgm:pt>
    <dgm:pt modelId="{626A4521-380F-4F67-829E-44783BE75C36}" type="pres">
      <dgm:prSet presAssocID="{383321C4-4366-45E7-88EB-D4FB5E5053F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2764226-1AA6-4184-AD0D-39548FAC0574}" type="pres">
      <dgm:prSet presAssocID="{57BD3632-10C8-4DEF-89BF-425DE2110366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1B57335-809E-4317-94C2-92A62530768C}" srcId="{383321C4-4366-45E7-88EB-D4FB5E5053FF}" destId="{57BD3632-10C8-4DEF-89BF-425DE2110366}" srcOrd="0" destOrd="0" parTransId="{8C6E6F70-D37E-4ACD-96F6-AF1B325AB2D4}" sibTransId="{72A0663B-7DE6-4936-9228-C4B9E7C3517E}"/>
    <dgm:cxn modelId="{1C1EA4AF-BF9D-4F83-9087-5A768A4AF071}" type="presOf" srcId="{57BD3632-10C8-4DEF-89BF-425DE2110366}" destId="{92764226-1AA6-4184-AD0D-39548FAC0574}" srcOrd="0" destOrd="0" presId="urn:microsoft.com/office/officeart/2005/8/layout/vList2"/>
    <dgm:cxn modelId="{23A8E82B-8752-4766-B896-BB2AA0B7BF6E}" type="presOf" srcId="{383321C4-4366-45E7-88EB-D4FB5E5053FF}" destId="{626A4521-380F-4F67-829E-44783BE75C36}" srcOrd="0" destOrd="0" presId="urn:microsoft.com/office/officeart/2005/8/layout/vList2"/>
    <dgm:cxn modelId="{0D6C9800-915F-44F3-8709-041871CDDF81}" type="presParOf" srcId="{626A4521-380F-4F67-829E-44783BE75C36}" destId="{92764226-1AA6-4184-AD0D-39548FAC057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764226-1AA6-4184-AD0D-39548FAC0574}">
      <dsp:nvSpPr>
        <dsp:cNvPr id="0" name=""/>
        <dsp:cNvSpPr/>
      </dsp:nvSpPr>
      <dsp:spPr>
        <a:xfrm>
          <a:off x="0" y="187"/>
          <a:ext cx="5876925" cy="42824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chemeClr val="bg1"/>
              </a:solidFill>
            </a:rPr>
            <a:t>Comunicat de presa</a:t>
          </a:r>
        </a:p>
      </dsp:txBody>
      <dsp:txXfrm>
        <a:off x="20905" y="21092"/>
        <a:ext cx="5835115" cy="3864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</dc:creator>
  <cp:keywords/>
  <dc:description/>
  <cp:lastModifiedBy>windows</cp:lastModifiedBy>
  <cp:revision>5</cp:revision>
  <cp:lastPrinted>2014-09-28T12:09:00Z</cp:lastPrinted>
  <dcterms:created xsi:type="dcterms:W3CDTF">2014-11-02T08:29:00Z</dcterms:created>
  <dcterms:modified xsi:type="dcterms:W3CDTF">2014-11-02T08:36:00Z</dcterms:modified>
</cp:coreProperties>
</file>